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5C34029" wp14:paraId="58108DD8" wp14:textId="36203B53">
      <w:pPr>
        <w:pStyle w:val="Heading2"/>
        <w:spacing w:before="0" w:beforeAutospacing="off" w:after="0" w:afterAutospacing="off"/>
        <w:ind w:left="1418" w:right="0"/>
      </w:pPr>
      <w:r w:rsidRPr="45C34029" w:rsidR="1C23F85B">
        <w:rPr>
          <w:rFonts w:ascii="Calibri" w:hAnsi="Calibri" w:eastAsia="Calibri" w:cs="Calibri"/>
          <w:b w:val="1"/>
          <w:bCs w:val="1"/>
          <w:strike w:val="0"/>
          <w:dstrike w:val="0"/>
          <w:noProof w:val="0"/>
          <w:sz w:val="28"/>
          <w:szCs w:val="28"/>
          <w:u w:val="single"/>
          <w:lang w:val="en-US"/>
        </w:rPr>
        <w:t xml:space="preserve">MATH 260: Probability and Statistics (4 credits) </w:t>
      </w:r>
    </w:p>
    <w:p xmlns:wp14="http://schemas.microsoft.com/office/word/2010/wordml" w:rsidP="45C34029" wp14:paraId="0E181C4B" wp14:textId="1C4C9824">
      <w:pPr>
        <w:spacing w:before="29" w:beforeAutospacing="off" w:after="0" w:afterAutospacing="off" w:line="264" w:lineRule="auto"/>
        <w:ind w:left="1418" w:right="1410"/>
        <w:jc w:val="both"/>
      </w:pPr>
      <w:r w:rsidRPr="45C34029" w:rsidR="1C23F85B">
        <w:rPr>
          <w:rFonts w:ascii="Calibri" w:hAnsi="Calibri" w:eastAsia="Calibri" w:cs="Calibri"/>
          <w:noProof w:val="0"/>
          <w:sz w:val="24"/>
          <w:szCs w:val="24"/>
          <w:lang w:val="en-US"/>
        </w:rPr>
        <w:t xml:space="preserve">This course is an introduction to probability and statistics. It emphasizes on operations of sets, counting problems, definition of probability, conditional probability, Bayes' theorem, one- and two-dimensional random variables, mathematical expectation and variance, basic discrete and continuous probability distributions, moment generating functions, law of large numbers, and central limit theorem. It also includes aspects of descriptive statistics, statistical intervals, hypothesis testing and simple linear regression and correlation. </w:t>
      </w:r>
      <w:r w:rsidRPr="45C34029" w:rsidR="1C23F85B">
        <w:rPr>
          <w:rFonts w:ascii="Calibri" w:hAnsi="Calibri" w:eastAsia="Calibri" w:cs="Calibri"/>
          <w:b w:val="1"/>
          <w:bCs w:val="1"/>
          <w:i w:val="1"/>
          <w:iCs w:val="1"/>
          <w:noProof w:val="0"/>
          <w:sz w:val="24"/>
          <w:szCs w:val="24"/>
          <w:lang w:val="en-US"/>
        </w:rPr>
        <w:t>(</w:t>
      </w:r>
      <w:r w:rsidRPr="45C34029" w:rsidR="1C23F85B">
        <w:rPr>
          <w:rFonts w:ascii="Calibri" w:hAnsi="Calibri" w:eastAsia="Calibri" w:cs="Calibri"/>
          <w:i w:val="1"/>
          <w:iCs w:val="1"/>
          <w:noProof w:val="0"/>
          <w:sz w:val="24"/>
          <w:szCs w:val="24"/>
          <w:lang w:val="en-US"/>
        </w:rPr>
        <w:t>Prerequisite</w:t>
      </w:r>
      <w:r w:rsidRPr="45C34029" w:rsidR="1C23F85B">
        <w:rPr>
          <w:rFonts w:ascii="Calibri" w:hAnsi="Calibri" w:eastAsia="Calibri" w:cs="Calibri"/>
          <w:b w:val="1"/>
          <w:bCs w:val="1"/>
          <w:i w:val="1"/>
          <w:iCs w:val="1"/>
          <w:noProof w:val="0"/>
          <w:sz w:val="24"/>
          <w:szCs w:val="24"/>
          <w:lang w:val="en-US"/>
        </w:rPr>
        <w:t xml:space="preserve">: </w:t>
      </w:r>
      <w:r w:rsidRPr="45C34029" w:rsidR="1C23F85B">
        <w:rPr>
          <w:rFonts w:ascii="Calibri" w:hAnsi="Calibri" w:eastAsia="Calibri" w:cs="Calibri"/>
          <w:i w:val="1"/>
          <w:iCs w:val="1"/>
          <w:noProof w:val="0"/>
          <w:sz w:val="24"/>
          <w:szCs w:val="24"/>
          <w:lang w:val="en-US"/>
        </w:rPr>
        <w:t>MATH 154</w:t>
      </w:r>
      <w:r w:rsidRPr="45C34029" w:rsidR="1C23F85B">
        <w:rPr>
          <w:rFonts w:ascii="Calibri" w:hAnsi="Calibri" w:eastAsia="Calibri" w:cs="Calibri"/>
          <w:b w:val="1"/>
          <w:bCs w:val="1"/>
          <w:i w:val="1"/>
          <w:iCs w:val="1"/>
          <w:noProof w:val="0"/>
          <w:sz w:val="24"/>
          <w:szCs w:val="24"/>
          <w:lang w:val="en-US"/>
        </w:rPr>
        <w:t>)</w:t>
      </w:r>
    </w:p>
    <w:p xmlns:wp14="http://schemas.microsoft.com/office/word/2010/wordml" w:rsidP="45C34029" wp14:paraId="01A3FDC1" wp14:textId="06695AF9">
      <w:pPr>
        <w:spacing w:before="29" w:beforeAutospacing="off" w:after="0" w:afterAutospacing="off" w:line="264" w:lineRule="auto"/>
        <w:ind w:left="1418" w:right="1410"/>
        <w:jc w:val="both"/>
      </w:pPr>
      <w:r w:rsidRPr="45C34029" w:rsidR="1C23F85B">
        <w:rPr>
          <w:rFonts w:ascii="Calibri" w:hAnsi="Calibri" w:eastAsia="Calibri" w:cs="Calibri"/>
          <w:b w:val="1"/>
          <w:bCs w:val="1"/>
          <w:noProof w:val="0"/>
          <w:sz w:val="24"/>
          <w:szCs w:val="24"/>
          <w:lang w:val="en-US"/>
        </w:rPr>
        <w:t xml:space="preserve"> </w:t>
      </w:r>
    </w:p>
    <w:p xmlns:wp14="http://schemas.microsoft.com/office/word/2010/wordml" w:rsidP="45C34029" wp14:paraId="521B9DF8" wp14:textId="64067E57">
      <w:pPr>
        <w:spacing w:before="29" w:beforeAutospacing="off" w:after="0" w:afterAutospacing="off" w:line="264" w:lineRule="auto"/>
        <w:ind w:left="1418" w:right="1410"/>
        <w:jc w:val="both"/>
      </w:pPr>
      <w:r w:rsidRPr="45C34029" w:rsidR="1C23F85B">
        <w:rPr>
          <w:rFonts w:ascii="Calibri" w:hAnsi="Calibri" w:eastAsia="Calibri" w:cs="Calibri"/>
          <w:b w:val="1"/>
          <w:bCs w:val="1"/>
          <w:noProof w:val="0"/>
          <w:sz w:val="24"/>
          <w:szCs w:val="24"/>
          <w:lang w:val="en-US"/>
        </w:rPr>
        <w:t>Course Learning Outcomes:</w:t>
      </w:r>
    </w:p>
    <w:p xmlns:wp14="http://schemas.microsoft.com/office/word/2010/wordml" w:rsidP="45C34029" wp14:paraId="113502B8" wp14:textId="544ADB97">
      <w:pPr>
        <w:spacing w:before="29" w:beforeAutospacing="off" w:after="0" w:afterAutospacing="off" w:line="264" w:lineRule="auto"/>
        <w:ind w:left="1418" w:right="1410"/>
        <w:jc w:val="both"/>
      </w:pPr>
      <w:r w:rsidRPr="45C34029" w:rsidR="1C23F85B">
        <w:rPr>
          <w:rFonts w:ascii="Calibri" w:hAnsi="Calibri" w:eastAsia="Calibri" w:cs="Calibri"/>
          <w:noProof w:val="0"/>
          <w:sz w:val="24"/>
          <w:szCs w:val="24"/>
          <w:lang w:val="en-US"/>
        </w:rPr>
        <w:t>By the end of the course, students will be able to:</w:t>
      </w:r>
    </w:p>
    <w:p xmlns:wp14="http://schemas.microsoft.com/office/word/2010/wordml" w:rsidP="45C34029" wp14:paraId="5AFDBA34" wp14:textId="3BE1465F">
      <w:pPr>
        <w:spacing w:before="29" w:beforeAutospacing="off" w:after="0" w:afterAutospacing="off" w:line="264" w:lineRule="auto"/>
        <w:ind w:left="1710" w:right="1410"/>
        <w:jc w:val="both"/>
      </w:pPr>
      <w:r w:rsidRPr="45C34029" w:rsidR="1C23F85B">
        <w:rPr>
          <w:rFonts w:ascii="Calibri" w:hAnsi="Calibri" w:eastAsia="Calibri" w:cs="Calibri"/>
          <w:noProof w:val="0"/>
          <w:sz w:val="24"/>
          <w:szCs w:val="24"/>
          <w:lang w:val="en-US"/>
        </w:rPr>
        <w:t>A1. Demonstrate advanced knowledge and understanding of key concepts and theories of Probability and Statistics</w:t>
      </w:r>
    </w:p>
    <w:p xmlns:wp14="http://schemas.microsoft.com/office/word/2010/wordml" w:rsidP="45C34029" wp14:paraId="64F63EC0" wp14:textId="6D8B4316">
      <w:pPr>
        <w:spacing w:before="29" w:beforeAutospacing="off" w:after="0" w:afterAutospacing="off" w:line="264" w:lineRule="auto"/>
        <w:ind w:left="1710" w:right="1410"/>
        <w:jc w:val="both"/>
      </w:pPr>
      <w:r w:rsidRPr="45C34029" w:rsidR="1C23F85B">
        <w:rPr>
          <w:rFonts w:ascii="Calibri" w:hAnsi="Calibri" w:eastAsia="Calibri" w:cs="Calibri"/>
          <w:noProof w:val="0"/>
          <w:sz w:val="24"/>
          <w:szCs w:val="24"/>
          <w:lang w:val="en-US"/>
        </w:rPr>
        <w:t>A2 Use computer-based tools in problem-solving covering a wide range of probability and statistics methods</w:t>
      </w:r>
    </w:p>
    <w:p xmlns:wp14="http://schemas.microsoft.com/office/word/2010/wordml" w:rsidP="45C34029" wp14:paraId="3BA5B9C4" wp14:textId="21A35E42">
      <w:pPr>
        <w:spacing w:before="29" w:beforeAutospacing="off" w:after="0" w:afterAutospacing="off" w:line="264" w:lineRule="auto"/>
        <w:ind w:left="1710" w:right="1410"/>
        <w:jc w:val="both"/>
      </w:pPr>
      <w:r w:rsidRPr="45C34029" w:rsidR="1C23F85B">
        <w:rPr>
          <w:rFonts w:ascii="Calibri" w:hAnsi="Calibri" w:eastAsia="Calibri" w:cs="Calibri"/>
          <w:noProof w:val="0"/>
          <w:sz w:val="24"/>
          <w:szCs w:val="24"/>
          <w:lang w:val="en-US"/>
        </w:rPr>
        <w:t>B1. Use a range of approaches to analyze and solve problems based on a probabilistic approach</w:t>
      </w:r>
    </w:p>
    <w:p xmlns:wp14="http://schemas.microsoft.com/office/word/2010/wordml" w:rsidP="45C34029" wp14:paraId="1FC1C313" wp14:textId="60385A41">
      <w:pPr>
        <w:spacing w:before="29" w:beforeAutospacing="off" w:after="0" w:afterAutospacing="off" w:line="264" w:lineRule="auto"/>
        <w:ind w:left="1710" w:right="1410"/>
        <w:jc w:val="both"/>
      </w:pPr>
      <w:r w:rsidRPr="45C34029" w:rsidR="1C23F85B">
        <w:rPr>
          <w:rFonts w:ascii="Calibri" w:hAnsi="Calibri" w:eastAsia="Calibri" w:cs="Calibri"/>
          <w:noProof w:val="0"/>
          <w:sz w:val="24"/>
          <w:szCs w:val="24"/>
          <w:lang w:val="en-US"/>
        </w:rPr>
        <w:t>B2.  Interpret and evaluate engineering and science applications, using numerical probability and statistical tools</w:t>
      </w:r>
    </w:p>
    <w:p xmlns:wp14="http://schemas.microsoft.com/office/word/2010/wordml" w:rsidP="45C34029" wp14:paraId="062739B2" wp14:textId="27BD337A">
      <w:pPr>
        <w:spacing w:before="29" w:beforeAutospacing="off" w:after="0" w:afterAutospacing="off" w:line="264" w:lineRule="auto"/>
        <w:ind w:left="1418" w:right="1410"/>
        <w:jc w:val="both"/>
      </w:pPr>
      <w:r w:rsidRPr="45C34029" w:rsidR="1C23F85B">
        <w:rPr>
          <w:rFonts w:ascii="Calibri" w:hAnsi="Calibri" w:eastAsia="Calibri" w:cs="Calibri"/>
          <w:b w:val="1"/>
          <w:bCs w:val="1"/>
          <w:noProof w:val="0"/>
          <w:sz w:val="24"/>
          <w:szCs w:val="24"/>
          <w:lang w:val="en-US"/>
        </w:rPr>
        <w:t xml:space="preserve"> </w:t>
      </w:r>
    </w:p>
    <w:p xmlns:wp14="http://schemas.microsoft.com/office/word/2010/wordml" w:rsidP="45C34029" wp14:paraId="0D954BD5" wp14:textId="6ED9A97E">
      <w:pPr>
        <w:spacing w:before="29" w:beforeAutospacing="off" w:after="0" w:afterAutospacing="off" w:line="264" w:lineRule="auto"/>
        <w:ind w:left="1418" w:right="1410"/>
        <w:jc w:val="both"/>
      </w:pPr>
      <w:r w:rsidRPr="45C34029" w:rsidR="1C23F85B">
        <w:rPr>
          <w:rFonts w:ascii="Calibri" w:hAnsi="Calibri" w:eastAsia="Calibri" w:cs="Calibri"/>
          <w:b w:val="1"/>
          <w:bCs w:val="1"/>
          <w:noProof w:val="0"/>
          <w:sz w:val="24"/>
          <w:szCs w:val="24"/>
          <w:lang w:val="en-US"/>
        </w:rPr>
        <w:t>Course Learning Materials:</w:t>
      </w:r>
    </w:p>
    <w:p xmlns:wp14="http://schemas.microsoft.com/office/word/2010/wordml" w:rsidP="45C34029" wp14:paraId="71BE0CBF" wp14:textId="3881207C">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5C34029" w:rsidR="1C23F85B">
        <w:rPr>
          <w:rFonts w:ascii="Calibri" w:hAnsi="Calibri" w:eastAsia="Calibri" w:cs="Calibri"/>
          <w:noProof w:val="0"/>
          <w:sz w:val="24"/>
          <w:szCs w:val="24"/>
          <w:lang w:val="en-US"/>
        </w:rPr>
        <w:t>Jay L. Devore, Probability and Statistics for Engineering and the Sciences, 9th Edition, Cengate 2016</w:t>
      </w:r>
    </w:p>
    <w:p xmlns:wp14="http://schemas.microsoft.com/office/word/2010/wordml" w:rsidP="45C34029" wp14:paraId="71AD7D12" wp14:textId="64BBC83A">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5C34029" w:rsidR="1C23F85B">
        <w:rPr>
          <w:rFonts w:ascii="Calibri" w:hAnsi="Calibri" w:eastAsia="Calibri" w:cs="Calibri"/>
          <w:noProof w:val="0"/>
          <w:sz w:val="24"/>
          <w:szCs w:val="24"/>
          <w:lang w:val="en-US"/>
        </w:rPr>
        <w:t>Mendenhall, Beaver and Beaver, Introduction to Probability and Statistics, Metric version 15th edition, cengate</w:t>
      </w:r>
    </w:p>
    <w:p xmlns:wp14="http://schemas.microsoft.com/office/word/2010/wordml" w:rsidP="45C34029" wp14:paraId="347AA152" wp14:textId="476D9D29">
      <w:pPr>
        <w:spacing w:before="29" w:beforeAutospacing="off" w:after="0" w:afterAutospacing="off" w:line="264" w:lineRule="auto"/>
        <w:ind w:left="2138" w:right="1410"/>
        <w:jc w:val="both"/>
      </w:pPr>
      <w:r w:rsidRPr="45C34029" w:rsidR="1C23F85B">
        <w:rPr>
          <w:rFonts w:ascii="Calibri" w:hAnsi="Calibri" w:eastAsia="Calibri" w:cs="Calibri"/>
          <w:noProof w:val="0"/>
          <w:sz w:val="24"/>
          <w:szCs w:val="24"/>
          <w:lang w:val="en-US"/>
        </w:rPr>
        <w:t xml:space="preserve"> </w:t>
      </w:r>
    </w:p>
    <w:p xmlns:wp14="http://schemas.microsoft.com/office/word/2010/wordml" w:rsidP="45C34029" wp14:paraId="489090AD" wp14:textId="6ED14B6E">
      <w:pPr>
        <w:spacing w:before="29" w:beforeAutospacing="off" w:after="0" w:afterAutospacing="off" w:line="264" w:lineRule="auto"/>
        <w:ind w:left="1418" w:right="1410"/>
        <w:jc w:val="both"/>
      </w:pPr>
      <w:r w:rsidRPr="45C34029" w:rsidR="1C23F85B">
        <w:rPr>
          <w:rFonts w:ascii="Calibri" w:hAnsi="Calibri" w:eastAsia="Calibri" w:cs="Calibri"/>
          <w:b w:val="1"/>
          <w:bCs w:val="1"/>
          <w:noProof w:val="0"/>
          <w:sz w:val="24"/>
          <w:szCs w:val="24"/>
          <w:lang w:val="en-US"/>
        </w:rPr>
        <w:t>Course Content:</w:t>
      </w:r>
    </w:p>
    <w:p xmlns:wp14="http://schemas.microsoft.com/office/word/2010/wordml" w:rsidP="45C34029" wp14:paraId="779E6FA9" wp14:textId="2F3E86B5">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5C34029" w:rsidR="1C23F85B">
        <w:rPr>
          <w:rFonts w:ascii="Calibri" w:hAnsi="Calibri" w:eastAsia="Calibri" w:cs="Calibri"/>
          <w:noProof w:val="0"/>
          <w:sz w:val="24"/>
          <w:szCs w:val="24"/>
          <w:lang w:val="en-US"/>
        </w:rPr>
        <w:t>Probability theory, including random variables and probability distributions.</w:t>
      </w:r>
    </w:p>
    <w:p xmlns:wp14="http://schemas.microsoft.com/office/word/2010/wordml" w:rsidP="45C34029" wp14:paraId="242EB6C1" wp14:textId="3C4E614B">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5C34029" w:rsidR="1C23F85B">
        <w:rPr>
          <w:rFonts w:ascii="Calibri" w:hAnsi="Calibri" w:eastAsia="Calibri" w:cs="Calibri"/>
          <w:noProof w:val="0"/>
          <w:sz w:val="24"/>
          <w:szCs w:val="24"/>
          <w:lang w:val="en-US"/>
        </w:rPr>
        <w:t>Conditional probability and Bayes' theorem</w:t>
      </w:r>
    </w:p>
    <w:p xmlns:wp14="http://schemas.microsoft.com/office/word/2010/wordml" w:rsidP="45C34029" wp14:paraId="01EE94EE" wp14:textId="5D159068">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5C34029" w:rsidR="1C23F85B">
        <w:rPr>
          <w:rFonts w:ascii="Calibri" w:hAnsi="Calibri" w:eastAsia="Calibri" w:cs="Calibri"/>
          <w:noProof w:val="0"/>
          <w:sz w:val="24"/>
          <w:szCs w:val="24"/>
          <w:lang w:val="en-US"/>
        </w:rPr>
        <w:t>Continuous and discrete probability distributions</w:t>
      </w:r>
    </w:p>
    <w:p xmlns:wp14="http://schemas.microsoft.com/office/word/2010/wordml" w:rsidP="45C34029" wp14:paraId="7C248AA0" wp14:textId="47626A12">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5C34029" w:rsidR="1C23F85B">
        <w:rPr>
          <w:rFonts w:ascii="Calibri" w:hAnsi="Calibri" w:eastAsia="Calibri" w:cs="Calibri"/>
          <w:noProof w:val="0"/>
          <w:sz w:val="24"/>
          <w:szCs w:val="24"/>
          <w:lang w:val="en-US"/>
        </w:rPr>
        <w:t>Sampling distributions and statistical inference</w:t>
      </w:r>
    </w:p>
    <w:p xmlns:wp14="http://schemas.microsoft.com/office/word/2010/wordml" w:rsidP="45C34029" wp14:paraId="775ADC77" wp14:textId="29B022BD">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5C34029" w:rsidR="1C23F85B">
        <w:rPr>
          <w:rFonts w:ascii="Calibri" w:hAnsi="Calibri" w:eastAsia="Calibri" w:cs="Calibri"/>
          <w:noProof w:val="0"/>
          <w:sz w:val="24"/>
          <w:szCs w:val="24"/>
          <w:lang w:val="en-US"/>
        </w:rPr>
        <w:t>Hypothesis testing and confidence intervals</w:t>
      </w:r>
    </w:p>
    <w:p xmlns:wp14="http://schemas.microsoft.com/office/word/2010/wordml" w:rsidP="45C34029" wp14:paraId="022E4A39" wp14:textId="50A61F16">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5C34029" w:rsidR="1C23F85B">
        <w:rPr>
          <w:rFonts w:ascii="Calibri" w:hAnsi="Calibri" w:eastAsia="Calibri" w:cs="Calibri"/>
          <w:noProof w:val="0"/>
          <w:sz w:val="24"/>
          <w:szCs w:val="24"/>
          <w:lang w:val="en-US"/>
        </w:rPr>
        <w:t>Linear regression and correlation analysis</w:t>
      </w:r>
    </w:p>
    <w:p xmlns:wp14="http://schemas.microsoft.com/office/word/2010/wordml" w:rsidP="45C34029" wp14:paraId="2C078E63" wp14:textId="618349E9">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45C34029" w:rsidR="1C23F85B">
        <w:rPr>
          <w:rFonts w:ascii="Calibri" w:hAnsi="Calibri" w:eastAsia="Calibri" w:cs="Calibri"/>
          <w:noProof w:val="0"/>
          <w:sz w:val="24"/>
          <w:szCs w:val="24"/>
          <w:lang w:val="en-US"/>
        </w:rPr>
        <w:t>Applications of probability and statistics to various fields, including engineering, physics, and computer science.</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5f08b467"/>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6ed661e"/>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63207b"/>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e68cc0e"/>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ada181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3bcc20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091e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afb72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fbfc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C990BD"/>
    <w:rsid w:val="1C23F85B"/>
    <w:rsid w:val="43C990BD"/>
    <w:rsid w:val="45C3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90BD"/>
  <w15:chartTrackingRefBased/>
  <w15:docId w15:val="{5E52E852-0719-47B9-8F6D-BF69DB7721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e07a9f8789f44c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908CFF-16EB-416C-8D19-43E1A96ED317}"/>
</file>

<file path=customXml/itemProps2.xml><?xml version="1.0" encoding="utf-8"?>
<ds:datastoreItem xmlns:ds="http://schemas.openxmlformats.org/officeDocument/2006/customXml" ds:itemID="{E4C52509-F254-4A6D-9D2F-E0B811BE951A}"/>
</file>

<file path=customXml/itemProps3.xml><?xml version="1.0" encoding="utf-8"?>
<ds:datastoreItem xmlns:ds="http://schemas.openxmlformats.org/officeDocument/2006/customXml" ds:itemID="{69B3E57D-EEC8-403F-9968-62A101F020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2024-06-13T10:13:46Z</dcterms:created>
  <dcterms:modified xsi:type="dcterms:W3CDTF">2024-06-13T10:24:35Z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